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4A" w:rsidRDefault="005246DA" w:rsidP="00BC1E0D">
      <w:pPr>
        <w:jc w:val="center"/>
        <w:rPr>
          <w:rFonts w:eastAsia="Times New Roman"/>
          <w:b/>
          <w:bCs/>
          <w:lang w:eastAsia="ru-RU"/>
        </w:rPr>
      </w:pPr>
      <w:r w:rsidRPr="00673E6C">
        <w:rPr>
          <w:rFonts w:eastAsia="Times New Roman"/>
          <w:b/>
          <w:bCs/>
          <w:lang w:eastAsia="ru-RU"/>
        </w:rPr>
        <w:t>Использование приложения «LearningApps.org»</w:t>
      </w:r>
      <w:r w:rsidR="00F14BF7">
        <w:rPr>
          <w:rFonts w:eastAsia="Times New Roman"/>
          <w:b/>
          <w:bCs/>
          <w:lang w:eastAsia="ru-RU"/>
        </w:rPr>
        <w:t xml:space="preserve">   </w:t>
      </w:r>
      <w:r w:rsidRPr="004822E1">
        <w:rPr>
          <w:rFonts w:eastAsia="Times New Roman"/>
          <w:b/>
          <w:bCs/>
          <w:lang w:eastAsia="ru-RU"/>
        </w:rPr>
        <w:t>в работе учителя - логопеда.</w:t>
      </w:r>
    </w:p>
    <w:p w:rsidR="00BD012E" w:rsidRDefault="00BD012E" w:rsidP="00F14BF7">
      <w:pPr>
        <w:jc w:val="right"/>
        <w:rPr>
          <w:rFonts w:eastAsia="Times New Roman"/>
          <w:b/>
          <w:bCs/>
          <w:lang w:eastAsia="ru-RU"/>
        </w:rPr>
      </w:pPr>
    </w:p>
    <w:p w:rsidR="00BC1E0D" w:rsidRPr="00D77C59" w:rsidRDefault="00BC1E0D" w:rsidP="00D77C59">
      <w:pPr>
        <w:rPr>
          <w:rFonts w:eastAsia="Times New Roman"/>
          <w:b/>
          <w:bCs/>
          <w:sz w:val="28"/>
          <w:szCs w:val="28"/>
          <w:lang w:val="en-US" w:eastAsia="ru-RU"/>
        </w:rPr>
      </w:pPr>
    </w:p>
    <w:p w:rsidR="00F1423D" w:rsidRDefault="008B599F" w:rsidP="00BC1E0D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1E613C" w:rsidRPr="00E6138F">
        <w:rPr>
          <w:rFonts w:eastAsia="Times New Roman"/>
          <w:color w:val="000000"/>
          <w:lang w:eastAsia="ru-RU"/>
        </w:rPr>
        <w:t xml:space="preserve">Каждый учитель </w:t>
      </w:r>
      <w:r w:rsidR="009B4F85">
        <w:rPr>
          <w:rFonts w:eastAsia="Times New Roman"/>
          <w:color w:val="000000"/>
          <w:lang w:eastAsia="ru-RU"/>
        </w:rPr>
        <w:t>в своей работе ищет такие</w:t>
      </w:r>
      <w:r w:rsidR="001E613C" w:rsidRPr="00E6138F">
        <w:rPr>
          <w:rFonts w:eastAsia="Times New Roman"/>
          <w:color w:val="000000"/>
          <w:lang w:eastAsia="ru-RU"/>
        </w:rPr>
        <w:t xml:space="preserve"> средства</w:t>
      </w:r>
      <w:r w:rsidR="009B4F85">
        <w:rPr>
          <w:rFonts w:eastAsia="Times New Roman"/>
          <w:color w:val="000000"/>
          <w:lang w:eastAsia="ru-RU"/>
        </w:rPr>
        <w:t>, которые позволят</w:t>
      </w:r>
      <w:r w:rsidR="001E613C" w:rsidRPr="00E6138F">
        <w:rPr>
          <w:rFonts w:eastAsia="Times New Roman"/>
          <w:color w:val="000000"/>
          <w:lang w:eastAsia="ru-RU"/>
        </w:rPr>
        <w:t xml:space="preserve"> наиболее эффективно сформировать познавательный интерес обучающихся, активизировать их познавательную деятельность, раскрыть интеллектуальный потенциал каждого ученика. </w:t>
      </w:r>
      <w:r w:rsidR="00F1423D">
        <w:rPr>
          <w:rFonts w:eastAsia="Times New Roman"/>
          <w:color w:val="000000"/>
          <w:lang w:eastAsia="ru-RU"/>
        </w:rPr>
        <w:t xml:space="preserve">Особенно это касается </w:t>
      </w:r>
      <w:r w:rsidR="00F63D1B">
        <w:rPr>
          <w:rFonts w:eastAsia="Times New Roman"/>
          <w:color w:val="000000"/>
          <w:lang w:eastAsia="ru-RU"/>
        </w:rPr>
        <w:t>учащихся - логопатов. Ведь нарушения реч</w:t>
      </w:r>
      <w:r w:rsidR="00502A7D">
        <w:rPr>
          <w:rFonts w:eastAsia="Times New Roman"/>
          <w:color w:val="000000"/>
          <w:lang w:eastAsia="ru-RU"/>
        </w:rPr>
        <w:t xml:space="preserve">евого развития </w:t>
      </w:r>
      <w:r w:rsidR="00F81DB6">
        <w:rPr>
          <w:rFonts w:eastAsia="Times New Roman"/>
          <w:color w:val="000000"/>
          <w:lang w:eastAsia="ru-RU"/>
        </w:rPr>
        <w:t xml:space="preserve"> ведут к проблемам в обучении</w:t>
      </w:r>
      <w:r w:rsidR="00F97A64">
        <w:rPr>
          <w:rFonts w:eastAsia="Times New Roman"/>
          <w:color w:val="000000"/>
          <w:lang w:eastAsia="ru-RU"/>
        </w:rPr>
        <w:t xml:space="preserve">, а особенно к  трудностям формирования процессов </w:t>
      </w:r>
      <w:r w:rsidR="00F81DB6">
        <w:rPr>
          <w:rFonts w:eastAsia="Times New Roman"/>
          <w:color w:val="000000"/>
          <w:lang w:eastAsia="ru-RU"/>
        </w:rPr>
        <w:t xml:space="preserve"> чтени</w:t>
      </w:r>
      <w:r w:rsidR="00F97A64">
        <w:rPr>
          <w:rFonts w:eastAsia="Times New Roman"/>
          <w:color w:val="000000"/>
          <w:lang w:eastAsia="ru-RU"/>
        </w:rPr>
        <w:t>я</w:t>
      </w:r>
      <w:r w:rsidR="00F81DB6">
        <w:rPr>
          <w:rFonts w:eastAsia="Times New Roman"/>
          <w:color w:val="000000"/>
          <w:lang w:eastAsia="ru-RU"/>
        </w:rPr>
        <w:t xml:space="preserve"> и письм</w:t>
      </w:r>
      <w:r w:rsidR="00F97A64">
        <w:rPr>
          <w:rFonts w:eastAsia="Times New Roman"/>
          <w:color w:val="000000"/>
          <w:lang w:eastAsia="ru-RU"/>
        </w:rPr>
        <w:t>а</w:t>
      </w:r>
      <w:r w:rsidR="00F81DB6">
        <w:rPr>
          <w:rFonts w:eastAsia="Times New Roman"/>
          <w:color w:val="000000"/>
          <w:lang w:eastAsia="ru-RU"/>
        </w:rPr>
        <w:t>.</w:t>
      </w:r>
    </w:p>
    <w:p w:rsidR="00B4612B" w:rsidRDefault="008B599F" w:rsidP="002C18A6">
      <w:pPr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1E613C" w:rsidRPr="00E6138F">
        <w:rPr>
          <w:rFonts w:eastAsia="Times New Roman"/>
          <w:color w:val="000000"/>
          <w:lang w:eastAsia="ru-RU"/>
        </w:rPr>
        <w:t xml:space="preserve">Одним из эффективных средств </w:t>
      </w:r>
      <w:r w:rsidR="00E762B5">
        <w:rPr>
          <w:rFonts w:eastAsia="Times New Roman"/>
          <w:color w:val="000000"/>
          <w:lang w:eastAsia="ru-RU"/>
        </w:rPr>
        <w:t>преодоления данных трудностей является</w:t>
      </w:r>
      <w:r w:rsidR="001E613C" w:rsidRPr="00E6138F">
        <w:rPr>
          <w:rFonts w:eastAsia="Times New Roman"/>
          <w:color w:val="000000"/>
          <w:lang w:eastAsia="ru-RU"/>
        </w:rPr>
        <w:t xml:space="preserve"> использовани</w:t>
      </w:r>
      <w:r w:rsidR="00E762B5">
        <w:rPr>
          <w:rFonts w:eastAsia="Times New Roman"/>
          <w:color w:val="000000"/>
          <w:lang w:eastAsia="ru-RU"/>
        </w:rPr>
        <w:t>е</w:t>
      </w:r>
      <w:r w:rsidR="001E613C" w:rsidRPr="00E6138F">
        <w:rPr>
          <w:rFonts w:eastAsia="Times New Roman"/>
          <w:color w:val="000000"/>
          <w:lang w:eastAsia="ru-RU"/>
        </w:rPr>
        <w:t xml:space="preserve"> </w:t>
      </w:r>
      <w:r w:rsidR="00EB6262">
        <w:rPr>
          <w:rFonts w:eastAsia="Times New Roman"/>
          <w:color w:val="000000"/>
          <w:lang w:eastAsia="ru-RU"/>
        </w:rPr>
        <w:t xml:space="preserve">в работе учителя - логопеда </w:t>
      </w:r>
      <w:r w:rsidR="001E613C" w:rsidRPr="00E6138F">
        <w:rPr>
          <w:rFonts w:eastAsia="Times New Roman"/>
          <w:color w:val="000000"/>
          <w:lang w:eastAsia="ru-RU"/>
        </w:rPr>
        <w:t xml:space="preserve">информационных технологий. В настоящее время всё большую популярность приобретают различные сервисы в сети Интернет, </w:t>
      </w:r>
      <w:r w:rsidR="009C5E3C">
        <w:t>которые  предоставляют  много возможностей для эффективной работы  учителя - логопеда.</w:t>
      </w:r>
      <w:r w:rsidR="005F0F7E">
        <w:rPr>
          <w:sz w:val="28"/>
          <w:szCs w:val="28"/>
        </w:rPr>
        <w:t xml:space="preserve"> </w:t>
      </w:r>
      <w:r w:rsidR="0007571B" w:rsidRPr="00E6138F">
        <w:rPr>
          <w:rFonts w:eastAsia="Times New Roman"/>
          <w:color w:val="000000"/>
          <w:lang w:eastAsia="ru-RU"/>
        </w:rPr>
        <w:t xml:space="preserve">Одним из </w:t>
      </w:r>
      <w:r w:rsidR="00E046B3">
        <w:rPr>
          <w:rFonts w:eastAsia="Times New Roman"/>
          <w:color w:val="000000"/>
          <w:lang w:eastAsia="ru-RU"/>
        </w:rPr>
        <w:t xml:space="preserve">таких </w:t>
      </w:r>
      <w:r w:rsidR="0007571B" w:rsidRPr="00E6138F">
        <w:rPr>
          <w:rFonts w:eastAsia="Times New Roman"/>
          <w:color w:val="000000"/>
          <w:lang w:eastAsia="ru-RU"/>
        </w:rPr>
        <w:t>сервисов</w:t>
      </w:r>
      <w:r w:rsidR="00E046B3">
        <w:rPr>
          <w:rFonts w:eastAsia="Times New Roman"/>
          <w:color w:val="000000"/>
          <w:lang w:eastAsia="ru-RU"/>
        </w:rPr>
        <w:t xml:space="preserve"> </w:t>
      </w:r>
      <w:r w:rsidR="0007571B" w:rsidRPr="00E6138F">
        <w:rPr>
          <w:rFonts w:eastAsia="Times New Roman"/>
          <w:color w:val="000000"/>
          <w:lang w:eastAsia="ru-RU"/>
        </w:rPr>
        <w:t xml:space="preserve">является LearningApps.org. </w:t>
      </w:r>
      <w:r w:rsidR="0007571B" w:rsidRPr="00E6138F">
        <w:rPr>
          <w:rFonts w:eastAsia="Times New Roman"/>
          <w:lang w:eastAsia="ru-RU"/>
        </w:rPr>
        <w:br/>
      </w:r>
      <w:r w:rsidR="002C18A6">
        <w:rPr>
          <w:rFonts w:eastAsia="Times New Roman"/>
          <w:lang w:eastAsia="ru-RU"/>
        </w:rPr>
        <w:tab/>
      </w:r>
      <w:r w:rsidR="001E2197" w:rsidRPr="00673E6C">
        <w:rPr>
          <w:rFonts w:eastAsia="Times New Roman"/>
          <w:lang w:eastAsia="ru-RU"/>
        </w:rPr>
        <w:t xml:space="preserve">Сервис </w:t>
      </w:r>
      <w:hyperlink r:id="rId5" w:history="1">
        <w:r w:rsidR="005F098C" w:rsidRPr="00392644">
          <w:rPr>
            <w:rStyle w:val="a4"/>
          </w:rPr>
          <w:t>LearningApps.org</w:t>
        </w:r>
      </w:hyperlink>
      <w:r w:rsidR="005F098C">
        <w:t xml:space="preserve"> является приложением </w:t>
      </w:r>
      <w:r w:rsidR="005F098C" w:rsidRPr="001E2197">
        <w:rPr>
          <w:rStyle w:val="a5"/>
          <w:b w:val="0"/>
        </w:rPr>
        <w:t>Web 2.0</w:t>
      </w:r>
      <w:r w:rsidR="005F098C">
        <w:t xml:space="preserve"> для поддержки обучения и процесса преподавания с помощью </w:t>
      </w:r>
      <w:r w:rsidR="005F098C" w:rsidRPr="001E2197">
        <w:rPr>
          <w:rStyle w:val="a5"/>
          <w:b w:val="0"/>
        </w:rPr>
        <w:t>интерактивных модулей</w:t>
      </w:r>
      <w:r w:rsidR="005F098C">
        <w:t xml:space="preserve">. </w:t>
      </w:r>
      <w:r w:rsidR="0062454C">
        <w:t xml:space="preserve"> </w:t>
      </w:r>
      <w:r w:rsidR="005F098C" w:rsidRPr="00673E6C">
        <w:rPr>
          <w:rFonts w:eastAsia="Times New Roman"/>
          <w:lang w:eastAsia="ru-RU"/>
        </w:rPr>
        <w:t xml:space="preserve">Конструктор Learningapps предназначен для разработки, хранения интерактивных заданий по разным предметным дисциплинам, при помощи которых </w:t>
      </w:r>
      <w:r w:rsidR="00E07986">
        <w:rPr>
          <w:rFonts w:eastAsia="Times New Roman"/>
          <w:lang w:eastAsia="ru-RU"/>
        </w:rPr>
        <w:t xml:space="preserve">учащиеся </w:t>
      </w:r>
      <w:r w:rsidR="005F098C" w:rsidRPr="00673E6C">
        <w:rPr>
          <w:rFonts w:eastAsia="Times New Roman"/>
          <w:lang w:eastAsia="ru-RU"/>
        </w:rPr>
        <w:t>провер</w:t>
      </w:r>
      <w:r w:rsidR="00E07986">
        <w:rPr>
          <w:rFonts w:eastAsia="Times New Roman"/>
          <w:lang w:eastAsia="ru-RU"/>
        </w:rPr>
        <w:t xml:space="preserve">яют </w:t>
      </w:r>
      <w:r w:rsidR="005F098C" w:rsidRPr="00673E6C">
        <w:rPr>
          <w:rFonts w:eastAsia="Times New Roman"/>
          <w:lang w:eastAsia="ru-RU"/>
        </w:rPr>
        <w:t xml:space="preserve"> и закреп</w:t>
      </w:r>
      <w:r w:rsidR="00E07986">
        <w:rPr>
          <w:rFonts w:eastAsia="Times New Roman"/>
          <w:lang w:eastAsia="ru-RU"/>
        </w:rPr>
        <w:t xml:space="preserve">ляют </w:t>
      </w:r>
      <w:r w:rsidR="005F098C" w:rsidRPr="00673E6C">
        <w:rPr>
          <w:rFonts w:eastAsia="Times New Roman"/>
          <w:lang w:eastAsia="ru-RU"/>
        </w:rPr>
        <w:t xml:space="preserve"> свои знания в игровой форме, что способствует формированию их познавательного интереса</w:t>
      </w:r>
      <w:r w:rsidR="00B4612B">
        <w:rPr>
          <w:rFonts w:eastAsia="Times New Roman"/>
          <w:lang w:eastAsia="ru-RU"/>
        </w:rPr>
        <w:t xml:space="preserve">. </w:t>
      </w:r>
    </w:p>
    <w:p w:rsidR="00810141" w:rsidRDefault="00175FCF" w:rsidP="002C18A6">
      <w:pPr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812165</wp:posOffset>
            </wp:positionH>
            <wp:positionV relativeFrom="paragraph">
              <wp:posOffset>37465</wp:posOffset>
            </wp:positionV>
            <wp:extent cx="3286125" cy="1965325"/>
            <wp:effectExtent l="19050" t="0" r="9525" b="0"/>
            <wp:wrapTight wrapText="bothSides">
              <wp:wrapPolygon edited="0">
                <wp:start x="-125" y="0"/>
                <wp:lineTo x="-125" y="21356"/>
                <wp:lineTo x="21663" y="21356"/>
                <wp:lineTo x="21663" y="0"/>
                <wp:lineTo x="-125" y="0"/>
              </wp:wrapPolygon>
            </wp:wrapTight>
            <wp:docPr id="3" name="Рисунок 3" descr="C:\Users\днс\YandexDisk\Скриншоты\2015-11-29 22-39-46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YandexDisk\Скриншоты\2015-11-29 22-39-46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94" t="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141" w:rsidRPr="005F0F7E" w:rsidRDefault="00810141" w:rsidP="002C18A6">
      <w:pPr>
        <w:jc w:val="both"/>
        <w:rPr>
          <w:sz w:val="28"/>
          <w:szCs w:val="28"/>
        </w:rPr>
      </w:pPr>
    </w:p>
    <w:p w:rsidR="00810141" w:rsidRDefault="005F0F7E" w:rsidP="009749BC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</w:p>
    <w:p w:rsidR="00810141" w:rsidRDefault="00810141" w:rsidP="009749BC">
      <w:pPr>
        <w:jc w:val="both"/>
        <w:rPr>
          <w:rFonts w:eastAsia="Times New Roman"/>
          <w:color w:val="000000"/>
          <w:lang w:eastAsia="ru-RU"/>
        </w:rPr>
      </w:pPr>
    </w:p>
    <w:p w:rsidR="00810141" w:rsidRDefault="00810141" w:rsidP="009749BC">
      <w:pPr>
        <w:jc w:val="both"/>
        <w:rPr>
          <w:rFonts w:eastAsia="Times New Roman"/>
          <w:color w:val="000000"/>
          <w:lang w:eastAsia="ru-RU"/>
        </w:rPr>
      </w:pPr>
    </w:p>
    <w:p w:rsidR="00810141" w:rsidRDefault="00810141" w:rsidP="009749BC">
      <w:pPr>
        <w:jc w:val="both"/>
        <w:rPr>
          <w:rFonts w:eastAsia="Times New Roman"/>
          <w:color w:val="000000"/>
          <w:lang w:eastAsia="ru-RU"/>
        </w:rPr>
      </w:pPr>
    </w:p>
    <w:p w:rsidR="00810141" w:rsidRDefault="00810141" w:rsidP="009749BC">
      <w:pPr>
        <w:jc w:val="both"/>
        <w:rPr>
          <w:rFonts w:eastAsia="Times New Roman"/>
          <w:color w:val="000000"/>
          <w:lang w:eastAsia="ru-RU"/>
        </w:rPr>
      </w:pPr>
    </w:p>
    <w:p w:rsidR="00810141" w:rsidRDefault="00810141" w:rsidP="009749BC">
      <w:pPr>
        <w:jc w:val="both"/>
        <w:rPr>
          <w:rFonts w:eastAsia="Times New Roman"/>
          <w:color w:val="000000"/>
          <w:lang w:eastAsia="ru-RU"/>
        </w:rPr>
      </w:pPr>
    </w:p>
    <w:p w:rsidR="00810141" w:rsidRDefault="00810141" w:rsidP="009749BC">
      <w:pPr>
        <w:jc w:val="both"/>
        <w:rPr>
          <w:rFonts w:eastAsia="Times New Roman"/>
          <w:color w:val="000000"/>
          <w:lang w:eastAsia="ru-RU"/>
        </w:rPr>
      </w:pPr>
    </w:p>
    <w:p w:rsidR="00810141" w:rsidRDefault="00810141" w:rsidP="009749BC">
      <w:pPr>
        <w:jc w:val="both"/>
        <w:rPr>
          <w:rFonts w:eastAsia="Times New Roman"/>
          <w:color w:val="000000"/>
          <w:lang w:eastAsia="ru-RU"/>
        </w:rPr>
      </w:pPr>
    </w:p>
    <w:p w:rsidR="00810141" w:rsidRDefault="00810141" w:rsidP="009749BC">
      <w:pPr>
        <w:jc w:val="both"/>
        <w:rPr>
          <w:rFonts w:eastAsia="Times New Roman"/>
          <w:color w:val="000000"/>
          <w:lang w:eastAsia="ru-RU"/>
        </w:rPr>
      </w:pPr>
    </w:p>
    <w:p w:rsidR="00810141" w:rsidRDefault="00810141" w:rsidP="009749BC">
      <w:pPr>
        <w:jc w:val="both"/>
        <w:rPr>
          <w:rFonts w:eastAsia="Times New Roman"/>
          <w:color w:val="000000"/>
          <w:lang w:eastAsia="ru-RU"/>
        </w:rPr>
      </w:pPr>
    </w:p>
    <w:p w:rsidR="0085240E" w:rsidRDefault="00EB1D81" w:rsidP="009749BC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56461A" w:rsidRPr="00E6138F">
        <w:rPr>
          <w:rFonts w:eastAsia="Times New Roman"/>
          <w:color w:val="000000"/>
          <w:lang w:eastAsia="ru-RU"/>
        </w:rPr>
        <w:t xml:space="preserve">На сайте представлена целая коллекция интерактивных заданий и упражнений, которые можно использовать </w:t>
      </w:r>
      <w:r w:rsidR="00D962E6">
        <w:rPr>
          <w:rFonts w:eastAsia="Times New Roman"/>
          <w:color w:val="000000"/>
          <w:lang w:eastAsia="ru-RU"/>
        </w:rPr>
        <w:t>в коррекционно - развивающей работе с учащимися - логопатами</w:t>
      </w:r>
      <w:r w:rsidR="0056461A" w:rsidRPr="00E6138F">
        <w:rPr>
          <w:rFonts w:eastAsia="Times New Roman"/>
          <w:color w:val="000000"/>
          <w:lang w:eastAsia="ru-RU"/>
        </w:rPr>
        <w:t xml:space="preserve"> на разных этапах </w:t>
      </w:r>
      <w:r w:rsidR="00D962E6">
        <w:rPr>
          <w:rFonts w:eastAsia="Times New Roman"/>
          <w:color w:val="000000"/>
          <w:lang w:eastAsia="ru-RU"/>
        </w:rPr>
        <w:t>занятия</w:t>
      </w:r>
      <w:r w:rsidR="0056461A" w:rsidRPr="00E6138F">
        <w:rPr>
          <w:rFonts w:eastAsia="Times New Roman"/>
          <w:color w:val="000000"/>
          <w:lang w:eastAsia="ru-RU"/>
        </w:rPr>
        <w:t>.</w:t>
      </w:r>
      <w:r w:rsidR="00FC5499">
        <w:rPr>
          <w:rFonts w:eastAsia="Times New Roman"/>
          <w:color w:val="000000"/>
          <w:lang w:eastAsia="ru-RU"/>
        </w:rPr>
        <w:t xml:space="preserve"> Используя задания  разработанные другими пользователями</w:t>
      </w:r>
      <w:r w:rsidR="00C56F30">
        <w:rPr>
          <w:rFonts w:eastAsia="Times New Roman"/>
          <w:color w:val="000000"/>
          <w:lang w:eastAsia="ru-RU"/>
        </w:rPr>
        <w:t>, можно создавать свои собственные материалы</w:t>
      </w:r>
      <w:r w:rsidR="0076387C">
        <w:rPr>
          <w:rFonts w:eastAsia="Times New Roman"/>
          <w:color w:val="000000"/>
          <w:lang w:eastAsia="ru-RU"/>
        </w:rPr>
        <w:t>.</w:t>
      </w:r>
      <w:r w:rsidR="0076387C" w:rsidRPr="0076387C">
        <w:rPr>
          <w:rFonts w:eastAsia="Times New Roman"/>
          <w:color w:val="000000"/>
          <w:lang w:eastAsia="ru-RU"/>
        </w:rPr>
        <w:t xml:space="preserve"> </w:t>
      </w:r>
      <w:r w:rsidR="0076387C" w:rsidRPr="00E6138F">
        <w:rPr>
          <w:rFonts w:eastAsia="Times New Roman"/>
          <w:color w:val="000000"/>
          <w:lang w:eastAsia="ru-RU"/>
        </w:rPr>
        <w:t xml:space="preserve">Создать </w:t>
      </w:r>
      <w:r w:rsidR="0076387C">
        <w:rPr>
          <w:rFonts w:eastAsia="Times New Roman"/>
          <w:color w:val="000000"/>
          <w:lang w:eastAsia="ru-RU"/>
        </w:rPr>
        <w:t xml:space="preserve">упражнение, задание </w:t>
      </w:r>
      <w:r w:rsidR="0076387C" w:rsidRPr="00E6138F">
        <w:rPr>
          <w:rFonts w:eastAsia="Times New Roman"/>
          <w:color w:val="000000"/>
          <w:lang w:eastAsia="ru-RU"/>
        </w:rPr>
        <w:t xml:space="preserve"> достаточно просто, так как интерфейс сервиса не вы</w:t>
      </w:r>
      <w:r w:rsidR="0076387C">
        <w:rPr>
          <w:rFonts w:eastAsia="Times New Roman"/>
          <w:color w:val="000000"/>
          <w:lang w:eastAsia="ru-RU"/>
        </w:rPr>
        <w:t>зывает никаких сложностей</w:t>
      </w:r>
      <w:r w:rsidR="0076387C" w:rsidRPr="00E6138F">
        <w:rPr>
          <w:rFonts w:eastAsia="Times New Roman"/>
          <w:color w:val="000000"/>
          <w:lang w:eastAsia="ru-RU"/>
        </w:rPr>
        <w:t>. Можно для примера посмотреть уже существующее упражнение, а затем приступить к созданию своего, нажав на вкладку «Новое упражнение».</w:t>
      </w:r>
      <w:r w:rsidR="0076387C">
        <w:rPr>
          <w:rFonts w:ascii="Arial" w:eastAsia="Times New Roman" w:hAnsi="Arial" w:cs="Arial"/>
          <w:lang w:eastAsia="ru-RU"/>
        </w:rPr>
        <w:t xml:space="preserve"> </w:t>
      </w:r>
      <w:r w:rsidR="0076387C">
        <w:rPr>
          <w:rFonts w:eastAsia="Times New Roman"/>
          <w:color w:val="000000"/>
          <w:lang w:eastAsia="ru-RU"/>
        </w:rPr>
        <w:t>Также</w:t>
      </w:r>
      <w:r w:rsidR="00676922">
        <w:rPr>
          <w:rFonts w:eastAsia="Times New Roman"/>
          <w:color w:val="000000"/>
          <w:lang w:eastAsia="ru-RU"/>
        </w:rPr>
        <w:t xml:space="preserve"> н</w:t>
      </w:r>
      <w:r w:rsidR="00676922" w:rsidRPr="00E6138F">
        <w:rPr>
          <w:rFonts w:eastAsia="Times New Roman"/>
          <w:color w:val="000000"/>
          <w:lang w:eastAsia="ru-RU"/>
        </w:rPr>
        <w:t>а сайте представлен</w:t>
      </w:r>
      <w:r w:rsidR="000529FA">
        <w:rPr>
          <w:rFonts w:eastAsia="Times New Roman"/>
          <w:color w:val="000000"/>
          <w:lang w:eastAsia="ru-RU"/>
        </w:rPr>
        <w:t>ы</w:t>
      </w:r>
      <w:r w:rsidR="00676922" w:rsidRPr="00E6138F">
        <w:rPr>
          <w:rFonts w:eastAsia="Times New Roman"/>
          <w:color w:val="000000"/>
          <w:lang w:eastAsia="ru-RU"/>
        </w:rPr>
        <w:t xml:space="preserve">  макет</w:t>
      </w:r>
      <w:r w:rsidR="000529FA">
        <w:rPr>
          <w:rFonts w:eastAsia="Times New Roman"/>
          <w:color w:val="000000"/>
          <w:lang w:eastAsia="ru-RU"/>
        </w:rPr>
        <w:t>ы</w:t>
      </w:r>
      <w:r w:rsidR="00676922" w:rsidRPr="00E6138F">
        <w:rPr>
          <w:rFonts w:eastAsia="Times New Roman"/>
          <w:color w:val="000000"/>
          <w:lang w:eastAsia="ru-RU"/>
        </w:rPr>
        <w:t xml:space="preserve"> для создания интерактивных дидактических материалов. Макеты распределены по блокам в зависимости вида деятельности: выбор, распределение, последовательность, заполнение, онлайн</w:t>
      </w:r>
      <w:r w:rsidR="003840B6">
        <w:rPr>
          <w:rFonts w:eastAsia="Times New Roman"/>
          <w:color w:val="000000"/>
          <w:lang w:eastAsia="ru-RU"/>
        </w:rPr>
        <w:t xml:space="preserve"> </w:t>
      </w:r>
      <w:r w:rsidR="00676922" w:rsidRPr="00E6138F">
        <w:rPr>
          <w:rFonts w:eastAsia="Times New Roman"/>
          <w:color w:val="000000"/>
          <w:lang w:eastAsia="ru-RU"/>
        </w:rPr>
        <w:t>-</w:t>
      </w:r>
      <w:r w:rsidR="003840B6">
        <w:rPr>
          <w:rFonts w:eastAsia="Times New Roman"/>
          <w:color w:val="000000"/>
          <w:lang w:eastAsia="ru-RU"/>
        </w:rPr>
        <w:t xml:space="preserve"> </w:t>
      </w:r>
      <w:r w:rsidR="00676922" w:rsidRPr="00E6138F">
        <w:rPr>
          <w:rFonts w:eastAsia="Times New Roman"/>
          <w:color w:val="000000"/>
          <w:lang w:eastAsia="ru-RU"/>
        </w:rPr>
        <w:t>игры, инструменты.</w:t>
      </w:r>
      <w:r w:rsidR="00F83C01">
        <w:rPr>
          <w:rFonts w:eastAsia="Times New Roman"/>
          <w:color w:val="000000"/>
          <w:lang w:eastAsia="ru-RU"/>
        </w:rPr>
        <w:t xml:space="preserve"> </w:t>
      </w:r>
    </w:p>
    <w:p w:rsidR="0085240E" w:rsidRDefault="0085240E" w:rsidP="009749BC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5080</wp:posOffset>
            </wp:positionV>
            <wp:extent cx="3352800" cy="1978025"/>
            <wp:effectExtent l="19050" t="0" r="0" b="0"/>
            <wp:wrapTight wrapText="bothSides">
              <wp:wrapPolygon edited="0">
                <wp:start x="-123" y="0"/>
                <wp:lineTo x="-123" y="21427"/>
                <wp:lineTo x="21600" y="21427"/>
                <wp:lineTo x="21600" y="0"/>
                <wp:lineTo x="-123" y="0"/>
              </wp:wrapPolygon>
            </wp:wrapTight>
            <wp:docPr id="1" name="Рисунок 4" descr="C:\Users\днс\YandexDisk\Скриншоты\2015-11-29 22-46-0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YandexDisk\Скриншоты\2015-11-29 22-46-0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40E" w:rsidRDefault="0085240E" w:rsidP="009749BC">
      <w:pPr>
        <w:jc w:val="both"/>
        <w:rPr>
          <w:rFonts w:eastAsia="Times New Roman"/>
          <w:color w:val="000000"/>
          <w:lang w:eastAsia="ru-RU"/>
        </w:rPr>
      </w:pPr>
    </w:p>
    <w:p w:rsidR="0085240E" w:rsidRDefault="0085240E" w:rsidP="009749BC">
      <w:pPr>
        <w:jc w:val="both"/>
        <w:rPr>
          <w:rFonts w:eastAsia="Times New Roman"/>
          <w:color w:val="000000"/>
          <w:lang w:eastAsia="ru-RU"/>
        </w:rPr>
      </w:pPr>
    </w:p>
    <w:p w:rsidR="003840B6" w:rsidRDefault="003840B6" w:rsidP="009749BC">
      <w:pPr>
        <w:jc w:val="both"/>
        <w:rPr>
          <w:rFonts w:eastAsia="Times New Roman"/>
          <w:color w:val="000000"/>
          <w:lang w:eastAsia="ru-RU"/>
        </w:rPr>
      </w:pPr>
    </w:p>
    <w:p w:rsidR="003840B6" w:rsidRDefault="003840B6" w:rsidP="009749BC">
      <w:pPr>
        <w:jc w:val="both"/>
        <w:rPr>
          <w:rFonts w:eastAsia="Times New Roman"/>
          <w:color w:val="000000"/>
          <w:lang w:eastAsia="ru-RU"/>
        </w:rPr>
      </w:pPr>
    </w:p>
    <w:p w:rsidR="003840B6" w:rsidRDefault="003840B6" w:rsidP="009749BC">
      <w:pPr>
        <w:jc w:val="both"/>
        <w:rPr>
          <w:rFonts w:eastAsia="Times New Roman"/>
          <w:color w:val="000000"/>
          <w:lang w:eastAsia="ru-RU"/>
        </w:rPr>
      </w:pPr>
    </w:p>
    <w:p w:rsidR="003840B6" w:rsidRDefault="003840B6" w:rsidP="009749BC">
      <w:pPr>
        <w:jc w:val="both"/>
        <w:rPr>
          <w:rFonts w:eastAsia="Times New Roman"/>
          <w:color w:val="000000"/>
          <w:lang w:eastAsia="ru-RU"/>
        </w:rPr>
      </w:pPr>
    </w:p>
    <w:p w:rsidR="00D90C8A" w:rsidRDefault="00D90C8A" w:rsidP="0005505A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D77C59" w:rsidRDefault="00D77C59" w:rsidP="0005505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</w:p>
    <w:p w:rsidR="00FD6010" w:rsidRPr="00A06722" w:rsidRDefault="00A06722" w:rsidP="0005505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67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помощью шаблонов можно составить следующие </w:t>
      </w:r>
      <w:r w:rsidR="003F54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типы </w:t>
      </w:r>
      <w:r w:rsidRPr="00A067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заданий:</w:t>
      </w:r>
    </w:p>
    <w:p w:rsidR="00FD6010" w:rsidRDefault="00FD6010" w:rsidP="00FD6010">
      <w:pPr>
        <w:numPr>
          <w:ilvl w:val="0"/>
          <w:numId w:val="1"/>
        </w:numPr>
        <w:spacing w:after="100" w:afterAutospacing="1"/>
      </w:pPr>
      <w:r>
        <w:t xml:space="preserve">Порядок. С помощью данного шаблона </w:t>
      </w:r>
      <w:r w:rsidR="003F549F">
        <w:t>можно</w:t>
      </w:r>
      <w:r>
        <w:t xml:space="preserve"> расположить в правильном порядке тексты, картинки и </w:t>
      </w:r>
      <w:proofErr w:type="spellStart"/>
      <w:r>
        <w:t>видеофайлы</w:t>
      </w:r>
      <w:proofErr w:type="spellEnd"/>
      <w:r>
        <w:t xml:space="preserve">. </w:t>
      </w:r>
    </w:p>
    <w:p w:rsidR="00FD6010" w:rsidRDefault="00FD6010" w:rsidP="00FD6010">
      <w:pPr>
        <w:numPr>
          <w:ilvl w:val="0"/>
          <w:numId w:val="1"/>
        </w:numPr>
        <w:spacing w:before="100" w:beforeAutospacing="1" w:after="100" w:afterAutospacing="1"/>
      </w:pPr>
      <w:r>
        <w:t xml:space="preserve">Сортировка по группам. С помощью данного шаблона </w:t>
      </w:r>
      <w:r w:rsidR="003F549F">
        <w:t xml:space="preserve">можно </w:t>
      </w:r>
      <w:r>
        <w:t xml:space="preserve"> расположить материал по группам, темам. </w:t>
      </w:r>
    </w:p>
    <w:p w:rsidR="00FD6010" w:rsidRDefault="00FD6010" w:rsidP="00FD6010">
      <w:pPr>
        <w:numPr>
          <w:ilvl w:val="0"/>
          <w:numId w:val="1"/>
        </w:numPr>
        <w:spacing w:before="100" w:beforeAutospacing="1" w:after="100" w:afterAutospacing="1"/>
      </w:pPr>
      <w:r>
        <w:t xml:space="preserve">Сортировка картинок. Шаблон помогает расположить материал по парам, категориям. </w:t>
      </w:r>
    </w:p>
    <w:p w:rsidR="00FD6010" w:rsidRDefault="00FD6010" w:rsidP="00FD6010">
      <w:pPr>
        <w:numPr>
          <w:ilvl w:val="0"/>
          <w:numId w:val="1"/>
        </w:numPr>
        <w:spacing w:before="100" w:beforeAutospacing="1" w:after="100" w:afterAutospacing="1"/>
      </w:pPr>
      <w:r>
        <w:t xml:space="preserve">Викторина с выбором правильного ответа. С помощью данного шаблона </w:t>
      </w:r>
      <w:r w:rsidR="003F549F">
        <w:t>можно</w:t>
      </w:r>
      <w:r>
        <w:t xml:space="preserve"> выбрать правильный ответ из нескольких вариантов. </w:t>
      </w:r>
    </w:p>
    <w:p w:rsidR="00FD6010" w:rsidRDefault="00FD6010" w:rsidP="00FD6010">
      <w:pPr>
        <w:numPr>
          <w:ilvl w:val="0"/>
          <w:numId w:val="1"/>
        </w:numPr>
        <w:spacing w:before="100" w:beforeAutospacing="1" w:after="100" w:afterAutospacing="1"/>
      </w:pPr>
      <w:r>
        <w:t xml:space="preserve">Викторина. С помощью шаблона можно подготовить традиционные вопросы по конкретной теме, разделу темы. </w:t>
      </w:r>
    </w:p>
    <w:p w:rsidR="00FD6010" w:rsidRDefault="00FD6010" w:rsidP="00FD6010">
      <w:pPr>
        <w:numPr>
          <w:ilvl w:val="0"/>
          <w:numId w:val="1"/>
        </w:numPr>
        <w:spacing w:before="100" w:beforeAutospacing="1" w:after="100" w:afterAutospacing="1"/>
      </w:pPr>
      <w:r>
        <w:t>Пазлы для составления</w:t>
      </w:r>
      <w:r w:rsidR="001D5220">
        <w:t>.</w:t>
      </w:r>
      <w:r>
        <w:t xml:space="preserve"> </w:t>
      </w:r>
    </w:p>
    <w:p w:rsidR="00FD6010" w:rsidRDefault="001D5220" w:rsidP="00FD6010">
      <w:pPr>
        <w:numPr>
          <w:ilvl w:val="0"/>
          <w:numId w:val="1"/>
        </w:numPr>
        <w:spacing w:before="100" w:beforeAutospacing="1" w:after="100" w:afterAutospacing="1"/>
      </w:pPr>
      <w:r>
        <w:t>Кроссворд.</w:t>
      </w:r>
    </w:p>
    <w:p w:rsidR="00FD6010" w:rsidRDefault="001D5220" w:rsidP="00FD6010">
      <w:pPr>
        <w:numPr>
          <w:ilvl w:val="0"/>
          <w:numId w:val="1"/>
        </w:numPr>
        <w:spacing w:before="100" w:beforeAutospacing="1"/>
      </w:pPr>
      <w:r>
        <w:t>Сетка слов.</w:t>
      </w:r>
    </w:p>
    <w:p w:rsidR="009749BC" w:rsidRDefault="001D5220" w:rsidP="009749BC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F83C01">
        <w:rPr>
          <w:rFonts w:eastAsia="Times New Roman"/>
          <w:color w:val="000000"/>
          <w:lang w:eastAsia="ru-RU"/>
        </w:rPr>
        <w:t>Используемые на уроке задания  сохран</w:t>
      </w:r>
      <w:r w:rsidR="00AB2FC5">
        <w:rPr>
          <w:rFonts w:eastAsia="Times New Roman"/>
          <w:color w:val="000000"/>
          <w:lang w:eastAsia="ru-RU"/>
        </w:rPr>
        <w:t>яю</w:t>
      </w:r>
      <w:r w:rsidR="00F83C01">
        <w:rPr>
          <w:rFonts w:eastAsia="Times New Roman"/>
          <w:color w:val="000000"/>
          <w:lang w:eastAsia="ru-RU"/>
        </w:rPr>
        <w:t xml:space="preserve"> в папке "Мои приложения"</w:t>
      </w:r>
      <w:r w:rsidR="00F614D7">
        <w:rPr>
          <w:rFonts w:eastAsia="Times New Roman"/>
          <w:color w:val="000000"/>
          <w:lang w:eastAsia="ru-RU"/>
        </w:rPr>
        <w:t>, разложив их по категориям: "</w:t>
      </w:r>
      <w:r w:rsidR="00E64A6D">
        <w:rPr>
          <w:rFonts w:eastAsia="Times New Roman"/>
          <w:color w:val="000000"/>
          <w:lang w:eastAsia="ru-RU"/>
        </w:rPr>
        <w:t xml:space="preserve">Автоматизация звуков", "Дифференциация звуков", </w:t>
      </w:r>
      <w:r w:rsidR="00B22E12">
        <w:rPr>
          <w:rFonts w:eastAsia="Times New Roman"/>
          <w:color w:val="000000"/>
          <w:lang w:eastAsia="ru-RU"/>
        </w:rPr>
        <w:t xml:space="preserve">"Звуки гласные и согласные", "Буквы и звуки", "Безударная гласная", </w:t>
      </w:r>
      <w:r w:rsidR="00866F94">
        <w:rPr>
          <w:rFonts w:eastAsia="Times New Roman"/>
          <w:color w:val="000000"/>
          <w:lang w:eastAsia="ru-RU"/>
        </w:rPr>
        <w:t>"Подготовка к обучению грамоте" и другие.</w:t>
      </w:r>
    </w:p>
    <w:p w:rsidR="00676922" w:rsidRDefault="003840B6" w:rsidP="003840B6">
      <w:pPr>
        <w:jc w:val="both"/>
        <w:rPr>
          <w:rFonts w:ascii="Arial" w:eastAsia="Times New Roman" w:hAnsi="Arial" w:cs="Arial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B74B6A">
        <w:rPr>
          <w:rFonts w:eastAsia="Times New Roman"/>
          <w:lang w:eastAsia="ru-RU"/>
        </w:rPr>
        <w:t xml:space="preserve">В таблице представлены некоторые </w:t>
      </w:r>
      <w:r w:rsidR="00E96B10">
        <w:rPr>
          <w:rFonts w:eastAsia="Times New Roman"/>
          <w:lang w:eastAsia="ru-RU"/>
        </w:rPr>
        <w:t>и</w:t>
      </w:r>
      <w:r w:rsidR="00E07986" w:rsidRPr="00673E6C">
        <w:rPr>
          <w:rFonts w:eastAsia="Times New Roman"/>
          <w:lang w:eastAsia="ru-RU"/>
        </w:rPr>
        <w:t>нтерактивные задания социа</w:t>
      </w:r>
      <w:r w:rsidR="00676922">
        <w:rPr>
          <w:rFonts w:eastAsia="Times New Roman"/>
          <w:lang w:eastAsia="ru-RU"/>
        </w:rPr>
        <w:t>льно</w:t>
      </w:r>
      <w:r w:rsidR="003F0201">
        <w:rPr>
          <w:rFonts w:eastAsia="Times New Roman"/>
          <w:lang w:eastAsia="ru-RU"/>
        </w:rPr>
        <w:t>го</w:t>
      </w:r>
      <w:r w:rsidR="00676922">
        <w:rPr>
          <w:rFonts w:eastAsia="Times New Roman"/>
          <w:lang w:eastAsia="ru-RU"/>
        </w:rPr>
        <w:t xml:space="preserve"> сервис</w:t>
      </w:r>
      <w:r w:rsidR="003F0201">
        <w:rPr>
          <w:rFonts w:eastAsia="Times New Roman"/>
          <w:lang w:eastAsia="ru-RU"/>
        </w:rPr>
        <w:t xml:space="preserve">а </w:t>
      </w:r>
      <w:r w:rsidR="00676922">
        <w:rPr>
          <w:rFonts w:eastAsia="Times New Roman"/>
          <w:lang w:eastAsia="ru-RU"/>
        </w:rPr>
        <w:t xml:space="preserve"> LearningApps.org.</w:t>
      </w:r>
      <w:r w:rsidR="003F0201">
        <w:rPr>
          <w:rFonts w:eastAsia="Times New Roman"/>
          <w:lang w:eastAsia="ru-RU"/>
        </w:rPr>
        <w:t xml:space="preserve">, </w:t>
      </w:r>
      <w:r w:rsidR="009749BC">
        <w:rPr>
          <w:rFonts w:eastAsia="Times New Roman"/>
          <w:lang w:eastAsia="ru-RU"/>
        </w:rPr>
        <w:t xml:space="preserve"> </w:t>
      </w:r>
      <w:r w:rsidR="003F0201">
        <w:rPr>
          <w:rFonts w:eastAsia="Times New Roman"/>
          <w:lang w:eastAsia="ru-RU"/>
        </w:rPr>
        <w:t>используемые</w:t>
      </w:r>
      <w:r w:rsidR="00175FCF">
        <w:rPr>
          <w:rFonts w:eastAsia="Times New Roman"/>
          <w:lang w:eastAsia="ru-RU"/>
        </w:rPr>
        <w:t xml:space="preserve"> мною </w:t>
      </w:r>
      <w:r w:rsidR="003F0201">
        <w:rPr>
          <w:rFonts w:eastAsia="Times New Roman"/>
          <w:lang w:eastAsia="ru-RU"/>
        </w:rPr>
        <w:t xml:space="preserve"> на </w:t>
      </w:r>
      <w:r w:rsidR="00E96B10" w:rsidRPr="00673E6C">
        <w:rPr>
          <w:rFonts w:eastAsia="Times New Roman"/>
          <w:lang w:eastAsia="ru-RU"/>
        </w:rPr>
        <w:t xml:space="preserve"> </w:t>
      </w:r>
      <w:r w:rsidR="00E96B10">
        <w:rPr>
          <w:rFonts w:eastAsia="Times New Roman"/>
          <w:lang w:eastAsia="ru-RU"/>
        </w:rPr>
        <w:t xml:space="preserve"> логопедически</w:t>
      </w:r>
      <w:r w:rsidR="003F0201">
        <w:rPr>
          <w:rFonts w:eastAsia="Times New Roman"/>
          <w:lang w:eastAsia="ru-RU"/>
        </w:rPr>
        <w:t>х</w:t>
      </w:r>
      <w:r w:rsidR="00E96B10">
        <w:rPr>
          <w:rFonts w:eastAsia="Times New Roman"/>
          <w:lang w:eastAsia="ru-RU"/>
        </w:rPr>
        <w:t xml:space="preserve">  занятия</w:t>
      </w:r>
      <w:r w:rsidR="003F0201">
        <w:rPr>
          <w:rFonts w:eastAsia="Times New Roman"/>
          <w:lang w:eastAsia="ru-RU"/>
        </w:rPr>
        <w:t>х (примеры).</w:t>
      </w:r>
    </w:p>
    <w:p w:rsidR="001D5238" w:rsidRPr="00D77C59" w:rsidRDefault="001D5238" w:rsidP="001D5238">
      <w:pPr>
        <w:jc w:val="both"/>
        <w:rPr>
          <w:rFonts w:eastAsia="Times New Roman"/>
          <w:lang w:val="en-US" w:eastAsia="ru-RU"/>
        </w:rPr>
      </w:pPr>
    </w:p>
    <w:p w:rsidR="002A3F6F" w:rsidRPr="001D5238" w:rsidRDefault="005929D7" w:rsidP="001D5238">
      <w:pPr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ab/>
      </w:r>
      <w:r w:rsidR="001D5238" w:rsidRPr="001D5238">
        <w:rPr>
          <w:rFonts w:eastAsia="Times New Roman"/>
          <w:bCs/>
          <w:lang w:eastAsia="ru-RU"/>
        </w:rPr>
        <w:t>В работе с сервисом</w:t>
      </w:r>
      <w:r w:rsidR="001D5238" w:rsidRPr="001D5238">
        <w:rPr>
          <w:rFonts w:eastAsia="Times New Roman"/>
          <w:lang w:eastAsia="ru-RU"/>
        </w:rPr>
        <w:t xml:space="preserve"> </w:t>
      </w:r>
      <w:r w:rsidR="001D5238" w:rsidRPr="00D719BD">
        <w:rPr>
          <w:rFonts w:eastAsia="Times New Roman"/>
          <w:lang w:eastAsia="ru-RU"/>
        </w:rPr>
        <w:t>LearningApps.org</w:t>
      </w:r>
      <w:r w:rsidR="001D5238">
        <w:rPr>
          <w:rFonts w:eastAsia="Times New Roman"/>
          <w:lang w:eastAsia="ru-RU"/>
        </w:rPr>
        <w:t xml:space="preserve"> </w:t>
      </w:r>
      <w:r w:rsidR="00C02655">
        <w:rPr>
          <w:rFonts w:eastAsia="Times New Roman"/>
          <w:lang w:eastAsia="ru-RU"/>
        </w:rPr>
        <w:t xml:space="preserve">меня </w:t>
      </w:r>
      <w:r w:rsidR="001D5238">
        <w:rPr>
          <w:rFonts w:eastAsia="Times New Roman"/>
          <w:lang w:eastAsia="ru-RU"/>
        </w:rPr>
        <w:t xml:space="preserve">привлекает </w:t>
      </w:r>
    </w:p>
    <w:p w:rsidR="002A3F6F" w:rsidRPr="00F148E0" w:rsidRDefault="005929D7" w:rsidP="002A3F6F">
      <w:pPr>
        <w:numPr>
          <w:ilvl w:val="0"/>
          <w:numId w:val="2"/>
        </w:numPr>
        <w:spacing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261CC7">
        <w:rPr>
          <w:rFonts w:eastAsia="Times New Roman"/>
          <w:lang w:eastAsia="ru-RU"/>
        </w:rPr>
        <w:t xml:space="preserve">ростой в использовании </w:t>
      </w:r>
      <w:r w:rsidR="002A3F6F" w:rsidRPr="00F148E0">
        <w:rPr>
          <w:rFonts w:eastAsia="Times New Roman"/>
          <w:lang w:eastAsia="ru-RU"/>
        </w:rPr>
        <w:t> русскоязычный интерфейс;</w:t>
      </w:r>
    </w:p>
    <w:p w:rsidR="002A3F6F" w:rsidRPr="00F148E0" w:rsidRDefault="002A3F6F" w:rsidP="002A3F6F">
      <w:pPr>
        <w:numPr>
          <w:ilvl w:val="0"/>
          <w:numId w:val="2"/>
        </w:numPr>
        <w:spacing w:after="100" w:afterAutospacing="1"/>
        <w:rPr>
          <w:rFonts w:eastAsia="Times New Roman"/>
          <w:lang w:eastAsia="ru-RU"/>
        </w:rPr>
      </w:pPr>
      <w:r w:rsidRPr="00F148E0">
        <w:rPr>
          <w:rFonts w:eastAsia="Times New Roman"/>
          <w:lang w:eastAsia="ru-RU"/>
        </w:rPr>
        <w:t>быстрота создания интерактива;</w:t>
      </w:r>
    </w:p>
    <w:p w:rsidR="002A3F6F" w:rsidRPr="00F148E0" w:rsidRDefault="002A3F6F" w:rsidP="002A3F6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F148E0">
        <w:rPr>
          <w:rFonts w:eastAsia="Times New Roman"/>
          <w:lang w:eastAsia="ru-RU"/>
        </w:rPr>
        <w:t>моментальная проверка правильности выполнения задания;</w:t>
      </w:r>
    </w:p>
    <w:p w:rsidR="002A3F6F" w:rsidRPr="00F148E0" w:rsidRDefault="002A3F6F" w:rsidP="002A3F6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F148E0">
        <w:rPr>
          <w:rFonts w:eastAsia="Times New Roman"/>
          <w:lang w:eastAsia="ru-RU"/>
        </w:rPr>
        <w:t>возможность встраивания задания на html-страницу;</w:t>
      </w:r>
    </w:p>
    <w:p w:rsidR="005929D7" w:rsidRDefault="002A3F6F" w:rsidP="005929D7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1D5238">
        <w:rPr>
          <w:rFonts w:eastAsia="Times New Roman"/>
          <w:lang w:eastAsia="ru-RU"/>
        </w:rPr>
        <w:t>возможность обмена интерактивными заданиями</w:t>
      </w:r>
      <w:r w:rsidR="005929D7">
        <w:rPr>
          <w:rFonts w:eastAsia="Times New Roman"/>
          <w:lang w:eastAsia="ru-RU"/>
        </w:rPr>
        <w:t>.</w:t>
      </w:r>
      <w:r w:rsidRPr="001D5238">
        <w:rPr>
          <w:rFonts w:eastAsia="Times New Roman"/>
          <w:lang w:eastAsia="ru-RU"/>
        </w:rPr>
        <w:t xml:space="preserve"> </w:t>
      </w:r>
    </w:p>
    <w:p w:rsidR="005A5E6C" w:rsidRPr="00E52466" w:rsidRDefault="005A5E6C" w:rsidP="005A5E6C">
      <w:pPr>
        <w:ind w:left="720"/>
        <w:jc w:val="both"/>
        <w:rPr>
          <w:rFonts w:eastAsia="Times New Roman"/>
          <w:color w:val="C00000"/>
          <w:lang w:eastAsia="ru-RU"/>
        </w:rPr>
      </w:pPr>
    </w:p>
    <w:p w:rsidR="00DC0477" w:rsidRPr="00C8314E" w:rsidRDefault="005929D7" w:rsidP="001F2CAA">
      <w:pPr>
        <w:jc w:val="both"/>
        <w:rPr>
          <w:rFonts w:eastAsia="Times New Roman"/>
          <w:lang w:eastAsia="ru-RU"/>
        </w:rPr>
      </w:pPr>
      <w:r w:rsidRPr="00C8314E">
        <w:rPr>
          <w:rFonts w:eastAsia="Times New Roman"/>
          <w:lang w:eastAsia="ru-RU"/>
        </w:rPr>
        <w:tab/>
      </w:r>
      <w:r w:rsidR="001D5238" w:rsidRPr="00C8314E">
        <w:rPr>
          <w:rFonts w:eastAsia="Times New Roman"/>
          <w:lang w:eastAsia="ru-RU"/>
        </w:rPr>
        <w:t>Использование сервиса позволяет получить яркие интерактивные задания</w:t>
      </w:r>
      <w:r w:rsidR="001F2CAA" w:rsidRPr="00C8314E">
        <w:rPr>
          <w:rFonts w:eastAsia="Times New Roman"/>
          <w:lang w:eastAsia="ru-RU"/>
        </w:rPr>
        <w:t xml:space="preserve">, что  </w:t>
      </w:r>
      <w:r w:rsidR="00DC0477" w:rsidRPr="00C8314E">
        <w:rPr>
          <w:rFonts w:eastAsia="Times New Roman"/>
          <w:lang w:eastAsia="ru-RU"/>
        </w:rPr>
        <w:t>вызывает у детей повышенный интерес</w:t>
      </w:r>
      <w:r w:rsidR="00EB1E2C">
        <w:rPr>
          <w:rFonts w:eastAsia="Times New Roman"/>
          <w:lang w:eastAsia="ru-RU"/>
        </w:rPr>
        <w:t xml:space="preserve"> к занятиям</w:t>
      </w:r>
      <w:r w:rsidR="00DC0477" w:rsidRPr="00C8314E">
        <w:rPr>
          <w:rFonts w:eastAsia="Times New Roman"/>
          <w:lang w:eastAsia="ru-RU"/>
        </w:rPr>
        <w:t xml:space="preserve"> и усиливает мотивацию обучения</w:t>
      </w:r>
      <w:r w:rsidR="005A5E6C" w:rsidRPr="00C8314E">
        <w:rPr>
          <w:rFonts w:eastAsia="Times New Roman"/>
          <w:lang w:eastAsia="ru-RU"/>
        </w:rPr>
        <w:t xml:space="preserve">, </w:t>
      </w:r>
      <w:r w:rsidR="00DC0477" w:rsidRPr="00C8314E">
        <w:rPr>
          <w:rFonts w:eastAsia="Times New Roman"/>
          <w:lang w:eastAsia="ru-RU"/>
        </w:rPr>
        <w:t xml:space="preserve"> расширяет возможности </w:t>
      </w:r>
      <w:r w:rsidR="00EE3DCC">
        <w:rPr>
          <w:rFonts w:eastAsia="Times New Roman"/>
          <w:lang w:eastAsia="ru-RU"/>
        </w:rPr>
        <w:t>коррекционного процесса</w:t>
      </w:r>
      <w:r w:rsidR="00A038EF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A038EF" w:rsidRPr="00A038EF">
        <w:rPr>
          <w:rFonts w:eastAsia="Times New Roman"/>
          <w:lang w:eastAsia="ru-RU"/>
        </w:rPr>
        <w:t>повышает его результативность.</w:t>
      </w:r>
    </w:p>
    <w:p w:rsidR="00E07986" w:rsidRPr="00BC1E0D" w:rsidRDefault="00E07986" w:rsidP="005929D7">
      <w:pPr>
        <w:jc w:val="both"/>
        <w:rPr>
          <w:sz w:val="28"/>
          <w:szCs w:val="28"/>
        </w:rPr>
      </w:pPr>
    </w:p>
    <w:sectPr w:rsidR="00E07986" w:rsidRPr="00BC1E0D" w:rsidSect="00FC0361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6F31"/>
    <w:multiLevelType w:val="multilevel"/>
    <w:tmpl w:val="0438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63526"/>
    <w:multiLevelType w:val="multilevel"/>
    <w:tmpl w:val="423A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46DA"/>
    <w:rsid w:val="00051B83"/>
    <w:rsid w:val="000529FA"/>
    <w:rsid w:val="00052A6C"/>
    <w:rsid w:val="0005505A"/>
    <w:rsid w:val="00057CF8"/>
    <w:rsid w:val="0007571B"/>
    <w:rsid w:val="00081FC3"/>
    <w:rsid w:val="000C1F99"/>
    <w:rsid w:val="00124CBE"/>
    <w:rsid w:val="00154FFA"/>
    <w:rsid w:val="00175FCF"/>
    <w:rsid w:val="001C3312"/>
    <w:rsid w:val="001D5220"/>
    <w:rsid w:val="001D5238"/>
    <w:rsid w:val="001D7949"/>
    <w:rsid w:val="001D7D93"/>
    <w:rsid w:val="001E2197"/>
    <w:rsid w:val="001E613C"/>
    <w:rsid w:val="001F2CAA"/>
    <w:rsid w:val="002032FD"/>
    <w:rsid w:val="00204F17"/>
    <w:rsid w:val="00254D91"/>
    <w:rsid w:val="00261CC7"/>
    <w:rsid w:val="002626F2"/>
    <w:rsid w:val="002723F2"/>
    <w:rsid w:val="002A3F6F"/>
    <w:rsid w:val="002A6055"/>
    <w:rsid w:val="002C18A6"/>
    <w:rsid w:val="002E0703"/>
    <w:rsid w:val="002E27FE"/>
    <w:rsid w:val="002F32CB"/>
    <w:rsid w:val="00304AAC"/>
    <w:rsid w:val="00313602"/>
    <w:rsid w:val="00314D8C"/>
    <w:rsid w:val="003350F7"/>
    <w:rsid w:val="00353C90"/>
    <w:rsid w:val="003840B6"/>
    <w:rsid w:val="00385E24"/>
    <w:rsid w:val="00387B1D"/>
    <w:rsid w:val="00392644"/>
    <w:rsid w:val="00394F4F"/>
    <w:rsid w:val="003D020B"/>
    <w:rsid w:val="003D1FF8"/>
    <w:rsid w:val="003F0201"/>
    <w:rsid w:val="003F549F"/>
    <w:rsid w:val="00455BEC"/>
    <w:rsid w:val="00471ED8"/>
    <w:rsid w:val="004737DC"/>
    <w:rsid w:val="004822E1"/>
    <w:rsid w:val="004D0D37"/>
    <w:rsid w:val="004D7677"/>
    <w:rsid w:val="00502A7D"/>
    <w:rsid w:val="00512554"/>
    <w:rsid w:val="005246DA"/>
    <w:rsid w:val="0056461A"/>
    <w:rsid w:val="005929D7"/>
    <w:rsid w:val="005A5E6C"/>
    <w:rsid w:val="005F098C"/>
    <w:rsid w:val="005F0F7E"/>
    <w:rsid w:val="0062454C"/>
    <w:rsid w:val="00640C0B"/>
    <w:rsid w:val="00656EA6"/>
    <w:rsid w:val="00676922"/>
    <w:rsid w:val="0067771F"/>
    <w:rsid w:val="0068193E"/>
    <w:rsid w:val="00686AFF"/>
    <w:rsid w:val="006D3ACB"/>
    <w:rsid w:val="006F57D3"/>
    <w:rsid w:val="0076387C"/>
    <w:rsid w:val="007E6389"/>
    <w:rsid w:val="00810141"/>
    <w:rsid w:val="00810ED4"/>
    <w:rsid w:val="008266E8"/>
    <w:rsid w:val="0085240E"/>
    <w:rsid w:val="00855F05"/>
    <w:rsid w:val="00856E4A"/>
    <w:rsid w:val="00866F94"/>
    <w:rsid w:val="00885726"/>
    <w:rsid w:val="008A5DB5"/>
    <w:rsid w:val="008B599F"/>
    <w:rsid w:val="0090263A"/>
    <w:rsid w:val="00973E54"/>
    <w:rsid w:val="009749BC"/>
    <w:rsid w:val="00986ED4"/>
    <w:rsid w:val="00994C68"/>
    <w:rsid w:val="009B1E6D"/>
    <w:rsid w:val="009B4F85"/>
    <w:rsid w:val="009C5E3C"/>
    <w:rsid w:val="009F4CF3"/>
    <w:rsid w:val="00A038EF"/>
    <w:rsid w:val="00A06722"/>
    <w:rsid w:val="00A22B6B"/>
    <w:rsid w:val="00A535C5"/>
    <w:rsid w:val="00AB2FC5"/>
    <w:rsid w:val="00B16D45"/>
    <w:rsid w:val="00B22E12"/>
    <w:rsid w:val="00B312F6"/>
    <w:rsid w:val="00B4612B"/>
    <w:rsid w:val="00B74B6A"/>
    <w:rsid w:val="00B95812"/>
    <w:rsid w:val="00BC1E0D"/>
    <w:rsid w:val="00BD012E"/>
    <w:rsid w:val="00BE20E9"/>
    <w:rsid w:val="00BF6A0B"/>
    <w:rsid w:val="00BF6F51"/>
    <w:rsid w:val="00C02655"/>
    <w:rsid w:val="00C56F30"/>
    <w:rsid w:val="00C8314E"/>
    <w:rsid w:val="00CC44D5"/>
    <w:rsid w:val="00CC5E37"/>
    <w:rsid w:val="00CE6CD8"/>
    <w:rsid w:val="00D031A6"/>
    <w:rsid w:val="00D719BD"/>
    <w:rsid w:val="00D77C59"/>
    <w:rsid w:val="00D86D94"/>
    <w:rsid w:val="00D87B78"/>
    <w:rsid w:val="00D90C8A"/>
    <w:rsid w:val="00D962E6"/>
    <w:rsid w:val="00DA460E"/>
    <w:rsid w:val="00DC0477"/>
    <w:rsid w:val="00DC2B9C"/>
    <w:rsid w:val="00DC54E3"/>
    <w:rsid w:val="00DD30D1"/>
    <w:rsid w:val="00E046B3"/>
    <w:rsid w:val="00E07986"/>
    <w:rsid w:val="00E17F1F"/>
    <w:rsid w:val="00E46457"/>
    <w:rsid w:val="00E52466"/>
    <w:rsid w:val="00E64A6D"/>
    <w:rsid w:val="00E762B5"/>
    <w:rsid w:val="00E96B10"/>
    <w:rsid w:val="00EB1D81"/>
    <w:rsid w:val="00EB1E2C"/>
    <w:rsid w:val="00EB6262"/>
    <w:rsid w:val="00EC1082"/>
    <w:rsid w:val="00EE3DCC"/>
    <w:rsid w:val="00F1423D"/>
    <w:rsid w:val="00F14BF7"/>
    <w:rsid w:val="00F614D7"/>
    <w:rsid w:val="00F63D1B"/>
    <w:rsid w:val="00F81DB6"/>
    <w:rsid w:val="00F82FAC"/>
    <w:rsid w:val="00F83C01"/>
    <w:rsid w:val="00F97A64"/>
    <w:rsid w:val="00FC0361"/>
    <w:rsid w:val="00FC5499"/>
    <w:rsid w:val="00FD1685"/>
    <w:rsid w:val="00FD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98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5F098C"/>
    <w:rPr>
      <w:color w:val="0000FF"/>
      <w:u w:val="single"/>
    </w:rPr>
  </w:style>
  <w:style w:type="character" w:styleId="a5">
    <w:name w:val="Strong"/>
    <w:basedOn w:val="a0"/>
    <w:uiPriority w:val="22"/>
    <w:qFormat/>
    <w:rsid w:val="005F098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D020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55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D719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01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XTreme.ws</cp:lastModifiedBy>
  <cp:revision>13</cp:revision>
  <dcterms:created xsi:type="dcterms:W3CDTF">2015-11-29T04:57:00Z</dcterms:created>
  <dcterms:modified xsi:type="dcterms:W3CDTF">2021-01-20T04:32:00Z</dcterms:modified>
</cp:coreProperties>
</file>